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Protokol o předání a převzetí stavby</w:t>
      </w:r>
    </w:p>
    <w:p>
      <w:r>
        <w:rPr>
          <w:color w:val="6B635C"/>
          <w:sz w:val="18"/>
        </w:rPr>
        <w:t>Vzor stavbadenik.cz · ke stažení zdarma</w:t>
      </w:r>
    </w:p>
    <w:p>
      <w:r>
        <w:rPr>
          <w:b/>
          <w:color w:val="B8461F"/>
          <w:sz w:val="24"/>
        </w:rPr>
        <w:t>Stavba a strany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Smlouva o dílo č.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 (zástupce)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Objednatel (zástupce)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Přítomni (dozory, další)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předání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Předávané dílo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Rozsah (celé dílo / ucelená část)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Termín dokončení podle smlouvy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Skutečné dokončení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Výsledek zkoušek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Předané doklady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Doklad (revize, zkoušky, prohlášení o vlastnostech, dokumentace skutečného provedení, stavební deník)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Počet / č.</w:t>
            </w:r>
          </w:p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</w:tbl>
    <w:p/>
    <w:p>
      <w:r>
        <w:rPr>
          <w:b/>
          <w:color w:val="B8461F"/>
          <w:sz w:val="24"/>
        </w:rPr>
        <w:t>Soupis vad a nedodělků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Č.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Místo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Popis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Termín odstranění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Prohlášení objednatele</w:t>
      </w:r>
    </w:p>
    <w:p>
      <w:pPr>
        <w:spacing w:after="120"/>
      </w:pPr>
      <w:r>
        <w:t>Objednatel dílo přebírá:   ☐ bez výhrad     ☐ s výhradami uvedenými v soupisu vad a nedodělků.   Převzetí bez výhrad může objednateli ztížit uplatnění zjevných vad (§ 2605 odst. 2 občanského zákoníku).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Začátek záruční doby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Stavy měřidel energií k předání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Za zhotovitele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Za objednatele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Technický dozor</w:t>
            </w:r>
          </w:p>
        </w:tc>
      </w:tr>
    </w:tbl>
    <w:p/>
    <w:p>
      <w:r>
        <w:rPr>
          <w:color w:val="6B635C"/>
          <w:sz w:val="16"/>
        </w:rPr>
        <w:t>Vzor zdarma ze stavbadenik.cz/vzory/predani-dila. Orientační vzor, nenahrazuje právní poradenství ani smlouvu o dílo.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